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C6DD" w14:textId="77777777" w:rsidR="00A323D9" w:rsidRPr="00A323D9" w:rsidRDefault="00A323D9" w:rsidP="005159D2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A323D9">
        <w:rPr>
          <w:rFonts w:ascii="Arial" w:eastAsia="Times New Roman" w:hAnsi="Arial" w:cs="Arial"/>
          <w:lang w:eastAsia="pl-PL"/>
        </w:rPr>
        <w:t>Załącznik nr 1 do Ogłoszenia</w:t>
      </w:r>
    </w:p>
    <w:p w14:paraId="7AA2F76E" w14:textId="2CD886D5" w:rsidR="00A323D9" w:rsidRPr="00A323D9" w:rsidRDefault="00A323D9" w:rsidP="00A323D9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323D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A323D9">
        <w:rPr>
          <w:rFonts w:ascii="Arial" w:eastAsia="Times New Roman" w:hAnsi="Arial" w:cs="Arial"/>
          <w:lang w:eastAsia="pl-PL"/>
        </w:rPr>
        <w:tab/>
      </w:r>
    </w:p>
    <w:p w14:paraId="58FB2D92" w14:textId="77777777" w:rsidR="00A323D9" w:rsidRPr="00A323D9" w:rsidRDefault="00A323D9" w:rsidP="00A323D9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710288F" w14:textId="77777777" w:rsidR="00A323D9" w:rsidRPr="00A323D9" w:rsidRDefault="00A323D9" w:rsidP="00A323D9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1F0CCB8" w14:textId="571E9A40" w:rsidR="00A323D9" w:rsidRPr="00A323D9" w:rsidRDefault="00A323D9" w:rsidP="005159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</w:pPr>
      <w:r w:rsidRPr="00A323D9">
        <w:rPr>
          <w:rFonts w:ascii="Arial" w:eastAsia="Calibri" w:hAnsi="Arial" w:cs="Arial"/>
          <w:b/>
          <w:bCs/>
          <w:u w:val="single" w:color="000000"/>
          <w:bdr w:val="nil"/>
          <w:lang w:eastAsia="pl-PL"/>
        </w:rPr>
        <w:t>SPECYFIKACJA I ZAKRES PRZEDMIOTU POSTĘ</w:t>
      </w:r>
      <w:r w:rsidRPr="00A323D9"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  <w:t>POWANIA</w:t>
      </w:r>
    </w:p>
    <w:p w14:paraId="020CFFC6" w14:textId="77777777" w:rsidR="00A323D9" w:rsidRPr="00A323D9" w:rsidRDefault="00A323D9" w:rsidP="00A323D9">
      <w:p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6ED96E3" w14:textId="6BDC4771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t>1</w:t>
      </w:r>
      <w:r w:rsidRPr="00532D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32D26">
        <w:rPr>
          <w:rFonts w:ascii="Arial" w:hAnsi="Arial" w:cs="Arial"/>
        </w:rPr>
        <w:t xml:space="preserve">Sprzedaż złomu </w:t>
      </w:r>
      <w:r w:rsidR="00C40E45">
        <w:rPr>
          <w:rFonts w:ascii="Arial" w:hAnsi="Arial" w:cs="Arial"/>
        </w:rPr>
        <w:t xml:space="preserve">mieszanego do cięcia, </w:t>
      </w:r>
      <w:r w:rsidRPr="00532D26">
        <w:rPr>
          <w:rFonts w:ascii="Arial" w:hAnsi="Arial" w:cs="Arial"/>
        </w:rPr>
        <w:t xml:space="preserve"> w ilości ok. </w:t>
      </w:r>
      <w:r w:rsidR="0006538D">
        <w:rPr>
          <w:rFonts w:ascii="Arial" w:hAnsi="Arial" w:cs="Arial"/>
          <w:b/>
          <w:bCs/>
        </w:rPr>
        <w:t>3</w:t>
      </w:r>
      <w:r w:rsidRPr="002E6797">
        <w:rPr>
          <w:rFonts w:ascii="Arial" w:hAnsi="Arial" w:cs="Arial"/>
          <w:b/>
          <w:bCs/>
        </w:rPr>
        <w:t>0 ton.</w:t>
      </w:r>
      <w:r w:rsidRPr="00532D26">
        <w:rPr>
          <w:rFonts w:ascii="Arial" w:hAnsi="Arial" w:cs="Arial"/>
        </w:rPr>
        <w:t xml:space="preserve"> </w:t>
      </w:r>
    </w:p>
    <w:p w14:paraId="504DE5AC" w14:textId="4CBA97E6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32D26">
        <w:rPr>
          <w:rFonts w:ascii="Arial" w:hAnsi="Arial" w:cs="Arial"/>
        </w:rPr>
        <w:t xml:space="preserve">. Złom </w:t>
      </w:r>
      <w:r>
        <w:rPr>
          <w:rFonts w:ascii="Arial" w:hAnsi="Arial" w:cs="Arial"/>
        </w:rPr>
        <w:t>mieszany do cięcia,</w:t>
      </w:r>
      <w:r w:rsidRPr="00532D26">
        <w:rPr>
          <w:rFonts w:ascii="Arial" w:hAnsi="Arial" w:cs="Arial"/>
        </w:rPr>
        <w:t xml:space="preserve">  objęty postępowaniem </w:t>
      </w:r>
      <w:r w:rsidR="00624A95">
        <w:rPr>
          <w:rFonts w:ascii="Arial" w:hAnsi="Arial" w:cs="Arial"/>
        </w:rPr>
        <w:t xml:space="preserve">jest </w:t>
      </w:r>
      <w:r w:rsidR="00624A95" w:rsidRPr="00532D26">
        <w:rPr>
          <w:rFonts w:ascii="Arial" w:hAnsi="Arial" w:cs="Arial"/>
        </w:rPr>
        <w:t xml:space="preserve">niesegregowany </w:t>
      </w:r>
      <w:r w:rsidR="00624A95">
        <w:rPr>
          <w:rFonts w:ascii="Arial" w:hAnsi="Arial" w:cs="Arial"/>
        </w:rPr>
        <w:t xml:space="preserve">i </w:t>
      </w:r>
      <w:r w:rsidRPr="00532D26">
        <w:rPr>
          <w:rFonts w:ascii="Arial" w:hAnsi="Arial" w:cs="Arial"/>
        </w:rPr>
        <w:t xml:space="preserve">złożony  na placu składowym </w:t>
      </w:r>
      <w:r>
        <w:rPr>
          <w:rFonts w:ascii="Arial" w:hAnsi="Arial" w:cs="Arial"/>
        </w:rPr>
        <w:t xml:space="preserve">Przedsiębiorstwa Zbożowo-Młynarskiego PZZ w </w:t>
      </w:r>
      <w:proofErr w:type="spellStart"/>
      <w:r>
        <w:rPr>
          <w:rFonts w:ascii="Arial" w:hAnsi="Arial" w:cs="Arial"/>
        </w:rPr>
        <w:t>Stoisławiu</w:t>
      </w:r>
      <w:proofErr w:type="spellEnd"/>
      <w:r w:rsidR="00A674B4">
        <w:rPr>
          <w:rFonts w:ascii="Arial" w:hAnsi="Arial" w:cs="Arial"/>
        </w:rPr>
        <w:t xml:space="preserve"> S.A.</w:t>
      </w:r>
      <w:r>
        <w:rPr>
          <w:rFonts w:ascii="Arial" w:hAnsi="Arial" w:cs="Arial"/>
        </w:rPr>
        <w:t>, Stoisław 11, 76-031 Mścice</w:t>
      </w:r>
      <w:r w:rsidRPr="00532D26">
        <w:rPr>
          <w:rFonts w:ascii="Arial" w:hAnsi="Arial" w:cs="Arial"/>
        </w:rPr>
        <w:t>.</w:t>
      </w:r>
    </w:p>
    <w:p w14:paraId="28EB17DA" w14:textId="5B21A84C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2D26">
        <w:rPr>
          <w:rFonts w:ascii="Arial" w:hAnsi="Arial" w:cs="Arial"/>
        </w:rPr>
        <w:t xml:space="preserve">. Nabywca zobowiązany jest do pozyskiwania złomu w sposób uporządkowany i ciągły, niezależnie czy w hałdzie znajdują się elementy konstrukcyjne, blachy, rury lub pręty. </w:t>
      </w:r>
    </w:p>
    <w:p w14:paraId="157E0F9A" w14:textId="27EA8B89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32D26">
        <w:rPr>
          <w:rFonts w:ascii="Arial" w:hAnsi="Arial" w:cs="Arial"/>
        </w:rPr>
        <w:t>. Pozyskany złom może być wywożony w tygodniu za wyjątkiem dni ustawowo wolnych od pracy w godzinach od 7:00 do 1</w:t>
      </w:r>
      <w:r w:rsidR="005A670C">
        <w:rPr>
          <w:rFonts w:ascii="Arial" w:hAnsi="Arial" w:cs="Arial"/>
        </w:rPr>
        <w:t>5</w:t>
      </w:r>
      <w:r w:rsidRPr="00532D26">
        <w:rPr>
          <w:rFonts w:ascii="Arial" w:hAnsi="Arial" w:cs="Arial"/>
        </w:rPr>
        <w:t xml:space="preserve">:00. Przed wyjazdem z terenu lokalizacji, złom bezwzględnie winien być zważony i na każdy wyjeżdżający pojazd Spółka wystawi dokument Wz. Dokument </w:t>
      </w:r>
      <w:proofErr w:type="spellStart"/>
      <w:r w:rsidRPr="00532D26">
        <w:rPr>
          <w:rFonts w:ascii="Arial" w:hAnsi="Arial" w:cs="Arial"/>
        </w:rPr>
        <w:t>Wz</w:t>
      </w:r>
      <w:proofErr w:type="spellEnd"/>
      <w:r w:rsidRPr="00532D26">
        <w:rPr>
          <w:rFonts w:ascii="Arial" w:hAnsi="Arial" w:cs="Arial"/>
        </w:rPr>
        <w:t xml:space="preserve"> będzie wystawiony na „złom </w:t>
      </w:r>
      <w:r>
        <w:rPr>
          <w:rFonts w:ascii="Arial" w:hAnsi="Arial" w:cs="Arial"/>
        </w:rPr>
        <w:t>mieszany do cięcia</w:t>
      </w:r>
      <w:r w:rsidRPr="00532D26">
        <w:rPr>
          <w:rFonts w:ascii="Arial" w:hAnsi="Arial" w:cs="Arial"/>
        </w:rPr>
        <w:t xml:space="preserve"> ”. </w:t>
      </w:r>
    </w:p>
    <w:p w14:paraId="67DE5C79" w14:textId="349B2564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532D26">
        <w:rPr>
          <w:rFonts w:ascii="Arial" w:hAnsi="Arial" w:cs="Arial"/>
        </w:rPr>
        <w:t xml:space="preserve">6. Kupujący jest zobowiązany do ciągłego porządkowania placu składowego. Wywóz i zagospodarowanie wszystkich innych odpadów w postaci: tworzyw sztucznych, gumy itp. jest obowiązkiem i kosztem Kupującego i winno być wykonane zgodnie z obowiązującymi w tym zakresie przepisami. </w:t>
      </w:r>
    </w:p>
    <w:p w14:paraId="6F9490B4" w14:textId="77777777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532D26">
        <w:rPr>
          <w:rFonts w:ascii="Arial" w:hAnsi="Arial" w:cs="Arial"/>
        </w:rPr>
        <w:t xml:space="preserve">7. Wszelkie prace związane z cięciem złomu, załadunkiem i uporządkowaniem terenu, Kupujący winien przeprowadzać w dni robocze w godzinach od 7:00 do 15:00. Dopuszcza się możliwość pracy w innych dniach i godzinach wyłącznie za pisemną zgodą Spółki. </w:t>
      </w:r>
    </w:p>
    <w:p w14:paraId="1E4703FD" w14:textId="77777777" w:rsidR="00532D26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532D26">
        <w:rPr>
          <w:rFonts w:ascii="Arial" w:hAnsi="Arial" w:cs="Arial"/>
        </w:rPr>
        <w:t xml:space="preserve">8. Organizator postępowania nie zapewnia zaplecza socjalnego dla pracowników wybranego wykonawcy robót, który będzie zobowiązany do zabezpieczenia warunków socjalno-bytowych dla swoich pracowników we własnym zakresie. </w:t>
      </w:r>
    </w:p>
    <w:p w14:paraId="47BCF00C" w14:textId="31803391" w:rsidR="008F39F1" w:rsidRPr="00532D26" w:rsidRDefault="00532D26" w:rsidP="00A323D9">
      <w:pPr>
        <w:suppressAutoHyphens/>
        <w:spacing w:after="120" w:line="360" w:lineRule="auto"/>
        <w:contextualSpacing/>
        <w:jc w:val="both"/>
        <w:rPr>
          <w:rFonts w:ascii="Arial" w:eastAsia="Calibri" w:hAnsi="Arial" w:cs="Arial"/>
        </w:rPr>
      </w:pPr>
      <w:r w:rsidRPr="00532D26">
        <w:rPr>
          <w:rFonts w:ascii="Arial" w:hAnsi="Arial" w:cs="Arial"/>
        </w:rPr>
        <w:t>9. Kupujący winien zabezpieczyć swoich pracowników w kamizelki ostrzegawcze, kaski oraz inny sprzęt ochrony osobistej, a także identyfikatory celem zapewnienia wymogów bezpieczeństwa pracy oraz stałej identyfikacji pracowników.</w:t>
      </w:r>
    </w:p>
    <w:sectPr w:rsidR="008F39F1" w:rsidRPr="0053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685"/>
    <w:multiLevelType w:val="hybridMultilevel"/>
    <w:tmpl w:val="7BEA5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0B70"/>
    <w:multiLevelType w:val="hybridMultilevel"/>
    <w:tmpl w:val="E7066C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874380">
    <w:abstractNumId w:val="0"/>
  </w:num>
  <w:num w:numId="2" w16cid:durableId="41682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D9"/>
    <w:rsid w:val="00032647"/>
    <w:rsid w:val="00046DB0"/>
    <w:rsid w:val="0006538D"/>
    <w:rsid w:val="0011271E"/>
    <w:rsid w:val="00141528"/>
    <w:rsid w:val="001560B7"/>
    <w:rsid w:val="002E6797"/>
    <w:rsid w:val="004E29B9"/>
    <w:rsid w:val="005159D2"/>
    <w:rsid w:val="00532D26"/>
    <w:rsid w:val="00537CC2"/>
    <w:rsid w:val="00567BCB"/>
    <w:rsid w:val="005A670C"/>
    <w:rsid w:val="00611F6F"/>
    <w:rsid w:val="00624A95"/>
    <w:rsid w:val="008F39F1"/>
    <w:rsid w:val="00936228"/>
    <w:rsid w:val="00A323D9"/>
    <w:rsid w:val="00A5251C"/>
    <w:rsid w:val="00A674B4"/>
    <w:rsid w:val="00C40E45"/>
    <w:rsid w:val="00D01D77"/>
    <w:rsid w:val="00D25569"/>
    <w:rsid w:val="00DF5DEF"/>
    <w:rsid w:val="00E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F851"/>
  <w15:chartTrackingRefBased/>
  <w15:docId w15:val="{868EDF8C-26B1-4BAD-8F2A-A08B0FF6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Dziadowiec</dc:creator>
  <cp:keywords/>
  <dc:description/>
  <cp:lastModifiedBy>Anna Mętlewicz</cp:lastModifiedBy>
  <cp:revision>4</cp:revision>
  <cp:lastPrinted>2025-09-25T09:01:00Z</cp:lastPrinted>
  <dcterms:created xsi:type="dcterms:W3CDTF">2025-09-24T06:14:00Z</dcterms:created>
  <dcterms:modified xsi:type="dcterms:W3CDTF">2025-09-25T09:01:00Z</dcterms:modified>
</cp:coreProperties>
</file>